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spacing w:after="200" w:line="276" w:lineRule="auto"/>
        <w:jc w:val="both"/>
        <w:rPr>
          <w:rFonts w:ascii="MaiandraGD-Regular" w:cs="MaiandraGD-Regular" w:hAnsi="MaiandraGD-Regular" w:eastAsia="MaiandraGD-Regular"/>
        </w:rPr>
      </w:pPr>
      <w:r>
        <w:rPr>
          <w:rFonts w:ascii="MaiandraGD-Regular"/>
          <w:rtl w:val="0"/>
          <w:lang w:val="en-US"/>
        </w:rPr>
        <w:t>7.6</w:t>
        <w:tab/>
        <w:t>BANK GUARANTEE FOR ADVANCE PAYMENT</w:t>
      </w:r>
    </w:p>
    <w:p>
      <w:pPr>
        <w:pStyle w:val="Body A"/>
        <w:rPr>
          <w:rFonts w:ascii="MaiandraGD-Regular" w:cs="MaiandraGD-Regular" w:hAnsi="MaiandraGD-Regular" w:eastAsia="MaiandraGD-Regular"/>
        </w:rPr>
      </w:pPr>
      <w:r>
        <w:rPr>
          <w:rFonts w:ascii="MaiandraGD-Regular"/>
          <w:rtl w:val="0"/>
          <w:lang w:val="en-US"/>
        </w:rPr>
        <w:t>To</w:t>
      </w:r>
    </w:p>
    <w:p>
      <w:pPr>
        <w:pStyle w:val="Body A"/>
        <w:rPr>
          <w:rFonts w:ascii="Maiandra GD" w:cs="Maiandra GD" w:hAnsi="Maiandra GD" w:eastAsia="Maiandra GD"/>
        </w:rPr>
      </w:pPr>
      <w:r>
        <w:rPr>
          <w:rFonts w:ascii="Maiandra GD"/>
          <w:u w:color="c00000"/>
          <w:rtl w:val="0"/>
          <w:lang w:val="en-US"/>
        </w:rPr>
        <w:t xml:space="preserve">Principal Secretary </w:t>
        <w:tab/>
        <w:tab/>
        <w:tab/>
        <w:tab/>
        <w:tab/>
      </w:r>
      <w:r>
        <w:rPr>
          <w:rFonts w:ascii="Maiandra GD"/>
          <w:rtl w:val="0"/>
          <w:lang w:val="en-US"/>
        </w:rPr>
        <w:t>Chief Executive Officer</w:t>
      </w:r>
    </w:p>
    <w:p>
      <w:pPr>
        <w:pStyle w:val="Body A"/>
        <w:rPr>
          <w:rFonts w:ascii="MaiandraGD-Regular" w:cs="MaiandraGD-Regular" w:hAnsi="MaiandraGD-Regular" w:eastAsia="MaiandraGD-Regular"/>
        </w:rPr>
      </w:pPr>
      <w:r>
        <w:rPr>
          <w:rFonts w:ascii="MaiandraGD-Regular"/>
          <w:rtl w:val="0"/>
          <w:lang w:val="en-US"/>
        </w:rPr>
        <w:t>State Department for Trade (SDT)</w:t>
        <w:tab/>
        <w:tab/>
        <w:tab/>
        <w:t xml:space="preserve">Kenya National Multi </w:t>
        <w:tab/>
        <w:t xml:space="preserve">Commodities </w:t>
        <w:tab/>
      </w:r>
    </w:p>
    <w:p>
      <w:pPr>
        <w:pStyle w:val="Body A"/>
        <w:rPr>
          <w:rFonts w:ascii="MaiandraGD-Regular" w:cs="MaiandraGD-Regular" w:hAnsi="MaiandraGD-Regular" w:eastAsia="MaiandraGD-Regular"/>
        </w:rPr>
      </w:pPr>
      <w:r>
        <w:rPr>
          <w:rFonts w:ascii="MaiandraGD-Regular"/>
          <w:rtl w:val="0"/>
          <w:lang w:val="en-US"/>
        </w:rPr>
        <w:t>P.O. Box 30430-00100</w:t>
        <w:tab/>
        <w:tab/>
        <w:tab/>
        <w:tab/>
        <w:t>Exchange Limited (KOMEX)</w:t>
      </w:r>
    </w:p>
    <w:p>
      <w:pPr>
        <w:pStyle w:val="Body A"/>
        <w:rPr>
          <w:rFonts w:ascii="MaiandraGD-Regular" w:cs="MaiandraGD-Regular" w:hAnsi="MaiandraGD-Regular" w:eastAsia="MaiandraGD-Regular"/>
        </w:rPr>
      </w:pPr>
      <w:r>
        <w:rPr>
          <w:rFonts w:ascii="MaiandraGD-Regular"/>
          <w:rtl w:val="0"/>
          <w:lang w:val="en-US"/>
        </w:rPr>
        <w:t xml:space="preserve">NAIROBI - KENYA </w:t>
        <w:tab/>
        <w:tab/>
        <w:tab/>
        <w:tab/>
        <w:tab/>
        <w:t>P.O. Box 30430-00100</w:t>
      </w:r>
    </w:p>
    <w:p>
      <w:pPr>
        <w:pStyle w:val="Body A"/>
        <w:rPr>
          <w:rFonts w:ascii="MaiandraGD-Regular" w:cs="MaiandraGD-Regular" w:hAnsi="MaiandraGD-Regular" w:eastAsia="MaiandraGD-Regular"/>
        </w:rPr>
      </w:pPr>
      <w:r>
        <w:rPr>
          <w:rFonts w:ascii="MaiandraGD-Regular" w:cs="MaiandraGD-Regular" w:hAnsi="MaiandraGD-Regular" w:eastAsia="MaiandraGD-Regular"/>
          <w:rtl w:val="0"/>
        </w:rPr>
        <w:tab/>
        <w:tab/>
        <w:tab/>
        <w:tab/>
        <w:tab/>
        <w:tab/>
        <w:tab/>
        <w:t>NAIROBI - KENYA</w:t>
      </w:r>
    </w:p>
    <w:p>
      <w:pPr>
        <w:pStyle w:val="Body A"/>
        <w:rPr>
          <w:rFonts w:ascii="MaiandraGD-Regular" w:cs="MaiandraGD-Regular" w:hAnsi="MaiandraGD-Regular" w:eastAsia="MaiandraGD-Regular"/>
        </w:rPr>
      </w:pPr>
      <w:r>
        <w:rPr>
          <w:rFonts w:ascii="MaiandraGD-Italic" w:cs="MaiandraGD-Italic" w:hAnsi="MaiandraGD-Italic" w:eastAsia="MaiandraGD-Italic"/>
          <w:i w:val="1"/>
          <w:iCs w:val="1"/>
          <w:rtl w:val="0"/>
          <w:lang w:val="en-US"/>
        </w:rPr>
        <w:t xml:space="preserve">[name of tender] </w:t>
      </w:r>
      <w:r>
        <w:rPr>
          <w:rFonts w:ascii="MaiandraGD-Italic" w:cs="MaiandraGD-Italic" w:hAnsi="MaiandraGD-Italic" w:eastAsia="MaiandraGD-Italic" w:hint="default"/>
          <w:i w:val="1"/>
          <w:iCs w:val="1"/>
          <w:rtl w:val="0"/>
          <w:lang w:val="en-US"/>
        </w:rPr>
        <w:t>…………………</w:t>
      </w:r>
      <w:r>
        <w:rPr>
          <w:rFonts w:ascii="MaiandraGD-Italic" w:cs="MaiandraGD-Italic" w:hAnsi="MaiandraGD-Italic" w:eastAsia="MaiandraGD-Italic"/>
          <w:i w:val="1"/>
          <w:iCs w:val="1"/>
          <w:rtl w:val="0"/>
          <w:lang w:val="en-US"/>
        </w:rPr>
        <w:t>..</w:t>
      </w:r>
    </w:p>
    <w:p>
      <w:pPr>
        <w:pStyle w:val="Body A"/>
        <w:rPr>
          <w:rFonts w:ascii="MaiandraGD-Regular" w:cs="MaiandraGD-Regular" w:hAnsi="MaiandraGD-Regular" w:eastAsia="MaiandraGD-Regular"/>
        </w:rPr>
      </w:pPr>
    </w:p>
    <w:p>
      <w:pPr>
        <w:pStyle w:val="Body A"/>
        <w:rPr>
          <w:rFonts w:ascii="MaiandraGD-Regular" w:cs="MaiandraGD-Regular" w:hAnsi="MaiandraGD-Regular" w:eastAsia="MaiandraGD-Regular"/>
        </w:rPr>
      </w:pPr>
      <w:r>
        <w:rPr>
          <w:rFonts w:ascii="MaiandraGD-Regular"/>
          <w:rtl w:val="0"/>
          <w:lang w:val="en-US"/>
        </w:rPr>
        <w:t>Gentlemen,</w:t>
      </w:r>
    </w:p>
    <w:p>
      <w:pPr>
        <w:pStyle w:val="Body A"/>
        <w:rPr>
          <w:rFonts w:ascii="MaiandraGD-Regular" w:cs="MaiandraGD-Regular" w:hAnsi="MaiandraGD-Regular" w:eastAsia="MaiandraGD-Regular"/>
        </w:rPr>
      </w:pPr>
    </w:p>
    <w:p>
      <w:pPr>
        <w:pStyle w:val="Body A"/>
        <w:spacing w:line="264" w:lineRule="auto"/>
        <w:rPr>
          <w:rFonts w:ascii="MaiandraGD-Italic" w:cs="MaiandraGD-Italic" w:hAnsi="MaiandraGD-Italic" w:eastAsia="MaiandraGD-Italic"/>
          <w:i w:val="1"/>
          <w:iCs w:val="1"/>
        </w:rPr>
      </w:pPr>
      <w:r>
        <w:rPr>
          <w:rFonts w:ascii="MaiandraGD-Regular"/>
          <w:rtl w:val="0"/>
          <w:lang w:val="en-US"/>
        </w:rPr>
        <w:t xml:space="preserve">In accordance with the payment provision included in the Special Conditions of Contract, which amends the General Conditions of Contract to provide for advance payment, </w:t>
      </w:r>
      <w:r>
        <w:rPr>
          <w:rFonts w:hAnsi="MaiandraGD-Regular" w:hint="default"/>
          <w:rtl w:val="0"/>
          <w:lang w:val="en-US"/>
        </w:rPr>
        <w:t>…………………………………………………</w:t>
      </w:r>
      <w:r>
        <w:rPr>
          <w:rFonts w:ascii="MaiandraGD-Regular"/>
          <w:rtl w:val="0"/>
          <w:lang w:val="en-US"/>
        </w:rPr>
        <w:t>. [</w:t>
      </w:r>
      <w:r>
        <w:rPr>
          <w:rFonts w:ascii="MaiandraGD-Italic" w:cs="MaiandraGD-Italic" w:hAnsi="MaiandraGD-Italic" w:eastAsia="MaiandraGD-Italic"/>
          <w:i w:val="1"/>
          <w:iCs w:val="1"/>
          <w:rtl w:val="0"/>
          <w:lang w:val="en-US"/>
        </w:rPr>
        <w:t>name and address of tenderer]</w:t>
      </w:r>
      <w:r>
        <w:rPr>
          <w:rFonts w:ascii="MaiandraGD-Regular"/>
          <w:rtl w:val="0"/>
          <w:lang w:val="en-US"/>
        </w:rPr>
        <w:t xml:space="preserve">(hereinafter called </w:t>
      </w:r>
      <w:r>
        <w:rPr>
          <w:rFonts w:hAnsi="MaiandraGD-Regular" w:hint="default"/>
          <w:rtl w:val="0"/>
          <w:lang w:val="en-US"/>
        </w:rPr>
        <w:t>“</w:t>
      </w:r>
      <w:r>
        <w:rPr>
          <w:rFonts w:ascii="MaiandraGD-Regular"/>
          <w:rtl w:val="0"/>
          <w:lang w:val="en-US"/>
        </w:rPr>
        <w:t>the tenderer</w:t>
      </w:r>
      <w:r>
        <w:rPr>
          <w:rFonts w:hAnsi="MaiandraGD-Regular" w:hint="default"/>
          <w:rtl w:val="0"/>
          <w:lang w:val="en-US"/>
        </w:rPr>
        <w:t>”</w:t>
      </w:r>
      <w:r>
        <w:rPr>
          <w:rFonts w:ascii="MaiandraGD-Regular"/>
          <w:rtl w:val="0"/>
          <w:lang w:val="en-US"/>
        </w:rPr>
        <w:t xml:space="preserve">) shall deposit with the Procuring entity a bank guarantee to guarantee its proper and faithful performance under the said Clause of the Contract an amount of </w:t>
      </w:r>
      <w:r>
        <w:rPr>
          <w:rFonts w:hAnsi="MaiandraGD-Regular" w:hint="default"/>
          <w:rtl w:val="0"/>
          <w:lang w:val="en-US"/>
        </w:rPr>
        <w:t>…… …………………</w:t>
      </w:r>
      <w:r>
        <w:rPr>
          <w:rFonts w:ascii="MaiandraGD-Regular"/>
          <w:rtl w:val="0"/>
          <w:lang w:val="en-US"/>
        </w:rPr>
        <w:t>. [</w:t>
      </w:r>
      <w:r>
        <w:rPr>
          <w:rFonts w:ascii="MaiandraGD-Italic" w:cs="MaiandraGD-Italic" w:hAnsi="MaiandraGD-Italic" w:eastAsia="MaiandraGD-Italic"/>
          <w:i w:val="1"/>
          <w:iCs w:val="1"/>
          <w:rtl w:val="0"/>
          <w:lang w:val="en-US"/>
        </w:rPr>
        <w:t>amount of guarantee in figures and words].</w:t>
      </w:r>
    </w:p>
    <w:p>
      <w:pPr>
        <w:pStyle w:val="Body A"/>
        <w:spacing w:line="264" w:lineRule="auto"/>
        <w:ind w:left="2160" w:firstLine="0"/>
        <w:rPr>
          <w:rFonts w:ascii="MaiandraGD-Italic" w:cs="MaiandraGD-Italic" w:hAnsi="MaiandraGD-Italic" w:eastAsia="MaiandraGD-Italic"/>
          <w:i w:val="1"/>
          <w:iCs w:val="1"/>
        </w:rPr>
      </w:pPr>
    </w:p>
    <w:p>
      <w:pPr>
        <w:pStyle w:val="Body A"/>
        <w:spacing w:line="264" w:lineRule="auto"/>
        <w:rPr>
          <w:rFonts w:ascii="MaiandraGD-Italic" w:cs="MaiandraGD-Italic" w:hAnsi="MaiandraGD-Italic" w:eastAsia="MaiandraGD-Italic"/>
          <w:i w:val="1"/>
          <w:iCs w:val="1"/>
        </w:rPr>
      </w:pPr>
      <w:r>
        <w:rPr>
          <w:rFonts w:ascii="MaiandraGD-Regular"/>
          <w:rtl w:val="0"/>
          <w:lang w:val="en-US"/>
        </w:rPr>
        <w:t xml:space="preserve">We, the </w:t>
      </w:r>
      <w:r>
        <w:rPr>
          <w:rFonts w:hAnsi="MaiandraGD-Regular" w:hint="default"/>
          <w:rtl w:val="0"/>
          <w:lang w:val="en-US"/>
        </w:rPr>
        <w:t>……………………………</w:t>
      </w:r>
      <w:r>
        <w:rPr>
          <w:rFonts w:ascii="MaiandraGD-Regular"/>
          <w:rtl w:val="0"/>
          <w:lang w:val="en-US"/>
        </w:rPr>
        <w:t>. [</w:t>
      </w:r>
      <w:r>
        <w:rPr>
          <w:rFonts w:ascii="MaiandraGD-Italic" w:cs="MaiandraGD-Italic" w:hAnsi="MaiandraGD-Italic" w:eastAsia="MaiandraGD-Italic"/>
          <w:i w:val="1"/>
          <w:iCs w:val="1"/>
          <w:rtl w:val="0"/>
          <w:lang w:val="en-US"/>
        </w:rPr>
        <w:t>bank or financial institutions]</w:t>
      </w:r>
      <w:r>
        <w:rPr>
          <w:rFonts w:ascii="MaiandraGD-Regular"/>
          <w:rtl w:val="0"/>
          <w:lang w:val="en-US"/>
        </w:rPr>
        <w:t xml:space="preserve">, as instructed by the tenderer, agree unconditionally and irrevocably to guarantee as primary obligator and not as surety merely, the payment to the Procuring entity on its first demand without whatsoever right of objection on our part and without its first claim to the tenderer, in the amount not exceeding </w:t>
      </w:r>
      <w:r>
        <w:rPr>
          <w:rFonts w:hAnsi="MaiandraGD-Regular" w:hint="default"/>
          <w:rtl w:val="0"/>
          <w:lang w:val="en-US"/>
        </w:rPr>
        <w:t xml:space="preserve">…………………… </w:t>
      </w:r>
      <w:r>
        <w:rPr>
          <w:rFonts w:ascii="MaiandraGD-Regular"/>
          <w:rtl w:val="0"/>
          <w:lang w:val="en-US"/>
        </w:rPr>
        <w:t>[</w:t>
      </w:r>
      <w:r>
        <w:rPr>
          <w:rFonts w:ascii="MaiandraGD-Italic" w:cs="MaiandraGD-Italic" w:hAnsi="MaiandraGD-Italic" w:eastAsia="MaiandraGD-Italic"/>
          <w:i w:val="1"/>
          <w:iCs w:val="1"/>
          <w:rtl w:val="0"/>
          <w:lang w:val="en-US"/>
        </w:rPr>
        <w:t>amount of guarantee in figures and words].</w:t>
      </w:r>
    </w:p>
    <w:p>
      <w:pPr>
        <w:pStyle w:val="Body A"/>
        <w:spacing w:line="264" w:lineRule="auto"/>
        <w:ind w:left="2160" w:firstLine="0"/>
        <w:rPr>
          <w:rFonts w:ascii="MaiandraGD-Regular" w:cs="MaiandraGD-Regular" w:hAnsi="MaiandraGD-Regular" w:eastAsia="MaiandraGD-Regular"/>
        </w:rPr>
      </w:pPr>
    </w:p>
    <w:p>
      <w:pPr>
        <w:pStyle w:val="Body A"/>
        <w:spacing w:line="264" w:lineRule="auto"/>
        <w:rPr>
          <w:rFonts w:ascii="MaiandraGD-Regular" w:cs="MaiandraGD-Regular" w:hAnsi="MaiandraGD-Regular" w:eastAsia="MaiandraGD-Regular"/>
        </w:rPr>
      </w:pPr>
      <w:r>
        <w:rPr>
          <w:rFonts w:ascii="MaiandraGD-Regular"/>
          <w:rtl w:val="0"/>
          <w:lang w:val="en-US"/>
        </w:rPr>
        <w:t>We further agree that no change or addition to or other modification of the terms of the Contract to be performed there-under or of any of the Contract documents which may be made between the Procuring entity and the tenderer, shall in any way release us from any liability under this guarantee, and we hereby waive notice of any such change, addition, or modification.</w:t>
      </w:r>
    </w:p>
    <w:p>
      <w:pPr>
        <w:pStyle w:val="Body A"/>
        <w:spacing w:line="264" w:lineRule="auto"/>
        <w:ind w:left="2160" w:firstLine="0"/>
        <w:rPr>
          <w:rFonts w:ascii="MaiandraGD-Regular" w:cs="MaiandraGD-Regular" w:hAnsi="MaiandraGD-Regular" w:eastAsia="MaiandraGD-Regular"/>
        </w:rPr>
      </w:pPr>
    </w:p>
    <w:p>
      <w:pPr>
        <w:pStyle w:val="Body A"/>
        <w:spacing w:line="264" w:lineRule="auto"/>
        <w:rPr>
          <w:rFonts w:ascii="MaiandraGD-Regular" w:cs="MaiandraGD-Regular" w:hAnsi="MaiandraGD-Regular" w:eastAsia="MaiandraGD-Regular"/>
        </w:rPr>
      </w:pPr>
      <w:r>
        <w:rPr>
          <w:rFonts w:ascii="MaiandraGD-Regular"/>
          <w:rtl w:val="0"/>
          <w:lang w:val="en-US"/>
        </w:rPr>
        <w:t xml:space="preserve">This guarantee shall remain valid in full effect from the date of the advance payment received by the tenderer under the Contract until </w:t>
      </w:r>
      <w:r>
        <w:rPr>
          <w:rFonts w:hAnsi="MaiandraGD-Regular" w:hint="default"/>
          <w:rtl w:val="0"/>
          <w:lang w:val="en-US"/>
        </w:rPr>
        <w:t xml:space="preserve">………… </w:t>
      </w:r>
      <w:r>
        <w:rPr>
          <w:rFonts w:ascii="MaiandraGD-Regular"/>
          <w:rtl w:val="0"/>
          <w:lang w:val="en-US"/>
        </w:rPr>
        <w:t>[</w:t>
      </w:r>
      <w:r>
        <w:rPr>
          <w:rFonts w:ascii="MaiandraGD-Italic" w:cs="MaiandraGD-Italic" w:hAnsi="MaiandraGD-Italic" w:eastAsia="MaiandraGD-Italic"/>
          <w:i w:val="1"/>
          <w:iCs w:val="1"/>
          <w:rtl w:val="0"/>
          <w:lang w:val="en-US"/>
        </w:rPr>
        <w:t>date]</w:t>
      </w:r>
      <w:r>
        <w:rPr>
          <w:rFonts w:ascii="MaiandraGD-Regular"/>
          <w:rtl w:val="0"/>
          <w:lang w:val="en-US"/>
        </w:rPr>
        <w:t>.</w:t>
      </w:r>
    </w:p>
    <w:p>
      <w:pPr>
        <w:pStyle w:val="Body A"/>
        <w:spacing w:line="264" w:lineRule="auto"/>
        <w:ind w:left="2160" w:firstLine="0"/>
        <w:rPr>
          <w:rFonts w:ascii="MaiandraGD-Regular" w:cs="MaiandraGD-Regular" w:hAnsi="MaiandraGD-Regular" w:eastAsia="MaiandraGD-Regular"/>
        </w:rPr>
      </w:pPr>
    </w:p>
    <w:p>
      <w:pPr>
        <w:pStyle w:val="Body A"/>
        <w:spacing w:line="264" w:lineRule="auto"/>
        <w:rPr>
          <w:rFonts w:ascii="MaiandraGD-Regular" w:cs="MaiandraGD-Regular" w:hAnsi="MaiandraGD-Regular" w:eastAsia="MaiandraGD-Regular"/>
        </w:rPr>
      </w:pPr>
      <w:r>
        <w:rPr>
          <w:rFonts w:ascii="MaiandraGD-Regular"/>
          <w:rtl w:val="0"/>
          <w:lang w:val="en-US"/>
        </w:rPr>
        <w:t>Yours truly,</w:t>
      </w:r>
    </w:p>
    <w:p>
      <w:pPr>
        <w:pStyle w:val="Body A"/>
        <w:spacing w:line="264" w:lineRule="auto"/>
        <w:ind w:left="2160" w:firstLine="0"/>
        <w:rPr>
          <w:rFonts w:ascii="MaiandraGD-Regular" w:cs="MaiandraGD-Regular" w:hAnsi="MaiandraGD-Regular" w:eastAsia="MaiandraGD-Regular"/>
        </w:rPr>
      </w:pPr>
    </w:p>
    <w:p>
      <w:pPr>
        <w:pStyle w:val="Body A"/>
        <w:spacing w:line="264" w:lineRule="auto"/>
        <w:rPr>
          <w:rFonts w:ascii="MaiandraGD-Regular" w:cs="MaiandraGD-Regular" w:hAnsi="MaiandraGD-Regular" w:eastAsia="MaiandraGD-Regular"/>
        </w:rPr>
      </w:pPr>
      <w:r>
        <w:rPr>
          <w:rFonts w:ascii="MaiandraGD-Regular"/>
          <w:rtl w:val="0"/>
          <w:lang w:val="en-US"/>
        </w:rPr>
        <w:t>Signature and seal of the Guarantors</w:t>
      </w:r>
    </w:p>
    <w:p>
      <w:pPr>
        <w:pStyle w:val="Body A"/>
        <w:spacing w:line="264" w:lineRule="auto"/>
        <w:ind w:left="2160" w:firstLine="0"/>
        <w:rPr>
          <w:rFonts w:ascii="MaiandraGD-Regular" w:cs="MaiandraGD-Regular" w:hAnsi="MaiandraGD-Regular" w:eastAsia="MaiandraGD-Regular"/>
        </w:rPr>
      </w:pPr>
    </w:p>
    <w:p>
      <w:pPr>
        <w:pStyle w:val="Body A"/>
        <w:spacing w:line="264" w:lineRule="auto"/>
        <w:rPr>
          <w:rFonts w:ascii="MaiandraGD-Regular" w:cs="MaiandraGD-Regular" w:hAnsi="MaiandraGD-Regular" w:eastAsia="MaiandraGD-Regular"/>
        </w:rPr>
      </w:pPr>
      <w:r>
        <w:rPr>
          <w:rFonts w:ascii="MaiandraGD-Regular"/>
          <w:rtl w:val="0"/>
          <w:lang w:val="en-US"/>
        </w:rPr>
        <w:t>_____________________________________________________________________________</w:t>
      </w:r>
    </w:p>
    <w:p>
      <w:pPr>
        <w:pStyle w:val="Body A"/>
        <w:spacing w:line="264" w:lineRule="auto"/>
        <w:rPr>
          <w:rFonts w:ascii="MaiandraGD-Regular" w:cs="MaiandraGD-Regular" w:hAnsi="MaiandraGD-Regular" w:eastAsia="MaiandraGD-Regular"/>
        </w:rPr>
      </w:pPr>
      <w:r>
        <w:rPr>
          <w:rFonts w:ascii="MaiandraGD-Italic" w:cs="MaiandraGD-Italic" w:hAnsi="MaiandraGD-Italic" w:eastAsia="MaiandraGD-Italic"/>
          <w:i w:val="1"/>
          <w:iCs w:val="1"/>
          <w:rtl w:val="0"/>
          <w:lang w:val="en-US"/>
        </w:rPr>
        <w:t>[name of bank or financial institution]</w:t>
      </w:r>
    </w:p>
    <w:p>
      <w:pPr>
        <w:pStyle w:val="Body A"/>
        <w:spacing w:line="264" w:lineRule="auto"/>
        <w:ind w:left="2160" w:firstLine="0"/>
        <w:rPr>
          <w:rFonts w:ascii="MaiandraGD-Regular" w:cs="MaiandraGD-Regular" w:hAnsi="MaiandraGD-Regular" w:eastAsia="MaiandraGD-Regular"/>
        </w:rPr>
      </w:pPr>
    </w:p>
    <w:p>
      <w:pPr>
        <w:pStyle w:val="Body A"/>
        <w:spacing w:line="264" w:lineRule="auto"/>
        <w:rPr>
          <w:rFonts w:ascii="MaiandraGD-Regular" w:cs="MaiandraGD-Regular" w:hAnsi="MaiandraGD-Regular" w:eastAsia="MaiandraGD-Regular"/>
        </w:rPr>
      </w:pPr>
      <w:r>
        <w:rPr>
          <w:rFonts w:ascii="MaiandraGD-Regular"/>
          <w:rtl w:val="0"/>
          <w:lang w:val="en-US"/>
        </w:rPr>
        <w:t>_____________________________________________________________________________</w:t>
      </w:r>
    </w:p>
    <w:p>
      <w:pPr>
        <w:pStyle w:val="Body A"/>
        <w:spacing w:line="264" w:lineRule="auto"/>
        <w:rPr>
          <w:rFonts w:ascii="MaiandraGD-Italic" w:cs="MaiandraGD-Italic" w:hAnsi="MaiandraGD-Italic" w:eastAsia="MaiandraGD-Italic"/>
          <w:i w:val="1"/>
          <w:iCs w:val="1"/>
        </w:rPr>
      </w:pPr>
      <w:r>
        <w:rPr>
          <w:rFonts w:ascii="MaiandraGD-Italic" w:cs="MaiandraGD-Italic" w:hAnsi="MaiandraGD-Italic" w:eastAsia="MaiandraGD-Italic"/>
          <w:i w:val="1"/>
          <w:iCs w:val="1"/>
          <w:rtl w:val="0"/>
          <w:lang w:val="en-US"/>
        </w:rPr>
        <w:t xml:space="preserve">[address] </w:t>
      </w:r>
    </w:p>
    <w:p>
      <w:pPr>
        <w:pStyle w:val="Body A"/>
        <w:spacing w:line="264" w:lineRule="auto"/>
        <w:rPr>
          <w:rFonts w:ascii="MaiandraGD-Italic" w:cs="MaiandraGD-Italic" w:hAnsi="MaiandraGD-Italic" w:eastAsia="MaiandraGD-Italic"/>
          <w:i w:val="1"/>
          <w:iCs w:val="1"/>
        </w:rPr>
      </w:pPr>
      <w:r>
        <w:rPr>
          <w:rFonts w:ascii="MaiandraGD-Italic" w:cs="MaiandraGD-Italic" w:hAnsi="MaiandraGD-Italic" w:eastAsia="MaiandraGD-Italic"/>
          <w:i w:val="1"/>
          <w:iCs w:val="1"/>
          <w:rtl w:val="0"/>
          <w:lang w:val="en-US"/>
        </w:rPr>
        <w:t>________________________________________</w:t>
      </w:r>
    </w:p>
    <w:p>
      <w:pPr>
        <w:pStyle w:val="Body A"/>
        <w:spacing w:line="264" w:lineRule="auto"/>
      </w:pPr>
      <w:r>
        <w:rPr>
          <w:rFonts w:ascii="MaiandraGD-Italic" w:cs="MaiandraGD-Italic" w:hAnsi="MaiandraGD-Italic" w:eastAsia="MaiandraGD-Italic"/>
          <w:i w:val="1"/>
          <w:iCs w:val="1"/>
          <w:rtl w:val="0"/>
          <w:lang w:val="en-US"/>
        </w:rPr>
        <w:t>[date]</w:t>
      </w:r>
    </w:p>
    <w:sectPr>
      <w:headerReference w:type="default" r:id="rId4"/>
      <w:footerReference w:type="default" r:id="rId5"/>
      <w:pgSz w:w="11900" w:h="16840" w:orient="portrait"/>
      <w:pgMar w:top="720" w:right="1440" w:bottom="720" w:left="1440"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Maiandra GD">
    <w:charset w:val="00"/>
    <w:family w:val="roman"/>
    <w:pitch w:val="default"/>
  </w:font>
  <w:font w:name="MaiandraGD-Regular">
    <w:charset w:val="00"/>
    <w:family w:val="roman"/>
    <w:pitch w:val="default"/>
  </w:font>
  <w:font w:name="MaiandraGD-Ital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513"/>
        <w:tab w:val="right" w:pos="9000"/>
        <w:tab w:val="clear" w:pos="9020"/>
      </w:tabs>
      <w:jc w:val="center"/>
      <w:rPr>
        <w:rFonts w:ascii="Maiandra GD" w:cs="Maiandra GD" w:hAnsi="Maiandra GD" w:eastAsia="Maiandra GD"/>
        <w:b w:val="0"/>
        <w:bCs w:val="0"/>
        <w:sz w:val="22"/>
        <w:szCs w:val="22"/>
        <w:lang w:val="en-US"/>
      </w:rPr>
    </w:pPr>
    <w:r>
      <w:rPr>
        <w:rFonts w:ascii="Maiandra GD"/>
        <w:b w:val="0"/>
        <w:bCs w:val="0"/>
        <w:sz w:val="22"/>
        <w:szCs w:val="22"/>
        <w:lang w:val="en-US"/>
      </w:rPr>
      <w:tab/>
    </w:r>
    <w:r>
      <w:rPr>
        <w:rFonts w:ascii="Maiandra GD"/>
        <w:b w:val="0"/>
        <w:bCs w:val="0"/>
        <w:sz w:val="22"/>
        <w:szCs w:val="22"/>
        <w:u w:color="c00000"/>
        <w:rtl w:val="0"/>
        <w:lang w:val="en-US"/>
      </w:rPr>
      <w:t>Tender for Supply, Delivery, Installation, Customization, Commissioning and Equipping of a Commodities Exchange Trading Technology Suite with Operations and Maintenance Support for SDT and KOMEX</w:t>
    </w:r>
  </w:p>
  <w:p>
    <w:pPr>
      <w:pStyle w:val="Header &amp; Footer"/>
      <w:tabs>
        <w:tab w:val="center" w:pos="4513"/>
        <w:tab w:val="right" w:pos="9000"/>
        <w:tab w:val="clear" w:pos="9020"/>
      </w:tabs>
      <w:jc w:val="center"/>
    </w:pPr>
    <w:r>
      <w:rPr>
        <w:rFonts w:ascii="Maiandra GD" w:cs="Maiandra GD" w:hAnsi="Maiandra GD" w:eastAsia="Maiandra GD"/>
        <w:b w:val="0"/>
        <w:bCs w:val="0"/>
        <w:sz w:val="20"/>
        <w:szCs w:val="20"/>
        <w:rtl w:val="0"/>
        <w:lang w:val="en-US"/>
      </w:rPr>
      <w:tab/>
      <w:t>_________________________________________________________________________________________</w:t>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pBdr>
        <w:top w:val="nil"/>
        <w:left w:val="nil"/>
        <w:bottom w:val="nil"/>
        <w:right w:val="nil"/>
      </w:pBdr>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Body A">
    <w:name w:val="Body A"/>
    <w:next w:val="Body A"/>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