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  <w:spacing w:after="120" w:line="276" w:lineRule="auto"/>
        <w:ind w:left="0" w:right="0" w:firstLine="0"/>
        <w:jc w:val="left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  <w:r>
        <w:rPr>
          <w:rFonts w:ascii="Maiandra GD"/>
          <w:u w:color="000000"/>
          <w:rtl w:val="0"/>
          <w:lang w:val="en-US"/>
        </w:rPr>
        <w:t>7.8</w:t>
        <w:tab/>
        <w:t>LETTER OF NOTIFICATION OF AWARD</w:t>
      </w:r>
    </w:p>
    <w:p>
      <w:pPr>
        <w:pStyle w:val="No Spacing"/>
        <w:ind w:left="1440" w:firstLine="720"/>
        <w:jc w:val="right"/>
        <w:rPr>
          <w:rFonts w:ascii="MaiandraGD-Regular" w:cs="MaiandraGD-Regular" w:hAnsi="MaiandraGD-Regular" w:eastAsia="MaiandraGD-Regular"/>
          <w:sz w:val="22"/>
          <w:szCs w:val="22"/>
        </w:rPr>
      </w:pPr>
    </w:p>
    <w:p>
      <w:pPr>
        <w:pStyle w:val="Body"/>
        <w:jc w:val="center"/>
        <w:rPr>
          <w:rFonts w:ascii="Maiandra GD" w:cs="Maiandra GD" w:hAnsi="Maiandra GD" w:eastAsia="Maiandra GD"/>
          <w:color w:val="ad1915"/>
        </w:rPr>
      </w:pPr>
    </w:p>
    <w:p>
      <w:pPr>
        <w:pStyle w:val="Body"/>
        <w:bidi w:val="0"/>
        <w:spacing w:after="80"/>
        <w:ind w:left="0" w:right="0" w:firstLine="0"/>
        <w:jc w:val="left"/>
        <w:rPr>
          <w:rFonts w:ascii="MaiandraGD-Regular" w:cs="MaiandraGD-Regular" w:hAnsi="MaiandraGD-Regular" w:eastAsia="MaiandraGD-Regular"/>
          <w:u w:color="000000"/>
          <w:rtl w:val="0"/>
        </w:rPr>
      </w:pPr>
    </w:p>
    <w:p>
      <w:pPr>
        <w:pStyle w:val="Body"/>
        <w:bidi w:val="0"/>
        <w:spacing w:after="120" w:line="276" w:lineRule="auto"/>
        <w:ind w:left="0" w:right="0" w:firstLine="0"/>
        <w:jc w:val="left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Regular"/>
          <w:u w:color="000000"/>
          <w:rtl w:val="0"/>
        </w:rPr>
        <w:t>To</w:t>
      </w:r>
    </w:p>
    <w:p>
      <w:pPr>
        <w:pStyle w:val="No Spacing"/>
        <w:jc w:val="both"/>
        <w:rPr>
          <w:rFonts w:ascii="MaiandraGD-Regular" w:cs="MaiandraGD-Regular" w:hAnsi="MaiandraGD-Regular" w:eastAsia="MaiandraGD-Regular"/>
          <w:sz w:val="22"/>
          <w:szCs w:val="22"/>
        </w:rPr>
      </w:pPr>
      <w:r>
        <w:rPr>
          <w:rFonts w:hAnsi="MaiandraGD-Regular" w:hint="default"/>
          <w:sz w:val="22"/>
          <w:szCs w:val="22"/>
          <w:rtl w:val="0"/>
          <w:lang w:val="en-US"/>
        </w:rPr>
        <w:t>––––––––––––––––––––––––––––</w:t>
      </w:r>
    </w:p>
    <w:p>
      <w:pPr>
        <w:pStyle w:val="Body"/>
        <w:bidi w:val="0"/>
        <w:spacing w:after="120" w:line="276" w:lineRule="auto"/>
        <w:ind w:left="2160" w:right="0" w:firstLine="0"/>
        <w:jc w:val="left"/>
        <w:rPr>
          <w:rFonts w:ascii="MaiandraGD-Regular" w:cs="MaiandraGD-Regular" w:hAnsi="MaiandraGD-Regular" w:eastAsia="MaiandraGD-Regular"/>
          <w:u w:color="000000"/>
          <w:rtl w:val="0"/>
        </w:rPr>
      </w:pPr>
    </w:p>
    <w:p>
      <w:pPr>
        <w:pStyle w:val="Body"/>
        <w:bidi w:val="0"/>
        <w:spacing w:after="120" w:line="276" w:lineRule="auto"/>
        <w:ind w:left="0" w:right="0" w:firstLine="0"/>
        <w:jc w:val="left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Regular"/>
          <w:u w:color="000000"/>
          <w:rtl w:val="0"/>
          <w:lang w:val="de-DE"/>
        </w:rPr>
        <w:t>RE: Tender No. _______________________</w:t>
      </w:r>
    </w:p>
    <w:p>
      <w:pPr>
        <w:pStyle w:val="Body"/>
        <w:bidi w:val="0"/>
        <w:spacing w:after="120" w:line="276" w:lineRule="auto"/>
        <w:ind w:left="2160" w:right="0" w:firstLine="0"/>
        <w:jc w:val="left"/>
        <w:rPr>
          <w:rFonts w:ascii="MaiandraGD-Regular" w:cs="MaiandraGD-Regular" w:hAnsi="MaiandraGD-Regular" w:eastAsia="MaiandraGD-Regular"/>
          <w:u w:color="000000"/>
          <w:rtl w:val="0"/>
        </w:rPr>
      </w:pPr>
    </w:p>
    <w:p>
      <w:pPr>
        <w:pStyle w:val="Body"/>
        <w:bidi w:val="0"/>
        <w:spacing w:after="120" w:line="276" w:lineRule="auto"/>
        <w:ind w:left="0" w:right="0" w:firstLine="0"/>
        <w:jc w:val="left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Regular"/>
          <w:u w:color="000000"/>
          <w:rtl w:val="0"/>
          <w:lang w:val="de-DE"/>
        </w:rPr>
        <w:t>Tender Name _________________________</w:t>
      </w:r>
    </w:p>
    <w:p>
      <w:pPr>
        <w:pStyle w:val="Body"/>
        <w:bidi w:val="0"/>
        <w:spacing w:after="120" w:line="276" w:lineRule="auto"/>
        <w:ind w:left="2160" w:right="0" w:firstLine="0"/>
        <w:jc w:val="left"/>
        <w:rPr>
          <w:rFonts w:ascii="MaiandraGD-Regular" w:cs="MaiandraGD-Regular" w:hAnsi="MaiandraGD-Regular" w:eastAsia="MaiandraGD-Regular"/>
          <w:u w:color="000000"/>
          <w:rtl w:val="0"/>
        </w:rPr>
      </w:pPr>
    </w:p>
    <w:p>
      <w:pPr>
        <w:pStyle w:val="Body"/>
        <w:bidi w:val="0"/>
        <w:spacing w:after="120" w:line="276" w:lineRule="auto"/>
        <w:ind w:left="0" w:right="0" w:firstLine="0"/>
        <w:jc w:val="left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Regular"/>
          <w:u w:color="000000"/>
          <w:rtl w:val="0"/>
          <w:lang w:val="en-US"/>
        </w:rPr>
        <w:t>This is to notify that the contract/s stated below under the above mentioned tender have been awarded to you.</w:t>
      </w:r>
    </w:p>
    <w:p>
      <w:pPr>
        <w:pStyle w:val="Body"/>
        <w:bidi w:val="0"/>
        <w:spacing w:after="120" w:line="276" w:lineRule="auto"/>
        <w:ind w:left="0" w:right="0" w:firstLine="0"/>
        <w:jc w:val="left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Regular"/>
          <w:u w:color="000000"/>
          <w:rtl w:val="0"/>
        </w:rPr>
        <w:t>____________________________________________________________________________________________________________________________________________________________________</w:t>
      </w:r>
    </w:p>
    <w:p>
      <w:pPr>
        <w:pStyle w:val="Body"/>
        <w:bidi w:val="0"/>
        <w:spacing w:after="120" w:line="276" w:lineRule="auto"/>
        <w:ind w:left="0" w:right="0" w:firstLine="0"/>
        <w:jc w:val="left"/>
        <w:rPr>
          <w:rFonts w:ascii="MaiandraGD-Regular" w:cs="MaiandraGD-Regular" w:hAnsi="MaiandraGD-Regular" w:eastAsia="MaiandraGD-Regular"/>
          <w:u w:color="000000"/>
          <w:rtl w:val="0"/>
        </w:rPr>
      </w:pPr>
    </w:p>
    <w:p>
      <w:pPr>
        <w:pStyle w:val="List Paragraph"/>
        <w:numPr>
          <w:ilvl w:val="0"/>
          <w:numId w:val="3"/>
        </w:numPr>
        <w:bidi w:val="0"/>
        <w:spacing w:after="120"/>
        <w:ind w:left="409" w:right="0" w:hanging="341"/>
        <w:jc w:val="both"/>
        <w:rPr>
          <w:rFonts w:ascii="MaiandraGD-Regular" w:cs="MaiandraGD-Regular" w:hAnsi="MaiandraGD-Regular" w:eastAsia="MaiandraGD-Regular"/>
          <w:position w:val="0"/>
          <w:rtl w:val="0"/>
        </w:rPr>
      </w:pPr>
      <w:r>
        <w:rPr>
          <w:rFonts w:ascii="MaiandraGD-Regular"/>
          <w:rtl w:val="0"/>
          <w:lang w:val="en-US"/>
        </w:rPr>
        <w:t>Please acknowledge receipt of this letter of notification signifying your acceptance.</w:t>
      </w:r>
    </w:p>
    <w:p>
      <w:pPr>
        <w:pStyle w:val="List Paragraph"/>
        <w:numPr>
          <w:ilvl w:val="0"/>
          <w:numId w:val="3"/>
        </w:numPr>
        <w:bidi w:val="0"/>
        <w:spacing w:after="120"/>
        <w:ind w:left="409" w:right="0" w:hanging="341"/>
        <w:jc w:val="both"/>
        <w:rPr>
          <w:rFonts w:ascii="MaiandraGD-Regular" w:cs="MaiandraGD-Regular" w:hAnsi="MaiandraGD-Regular" w:eastAsia="MaiandraGD-Regular"/>
          <w:position w:val="0"/>
          <w:rtl w:val="0"/>
        </w:rPr>
      </w:pPr>
      <w:r>
        <w:rPr>
          <w:rFonts w:ascii="MaiandraGD-Regular"/>
          <w:rtl w:val="0"/>
          <w:lang w:val="en-US"/>
        </w:rPr>
        <w:t>The contract/contracts shall be signed by the parties within 30 days of the date of this letter but not earlier than 14 days from the date of the letter.</w:t>
      </w:r>
    </w:p>
    <w:p>
      <w:pPr>
        <w:pStyle w:val="List Paragraph"/>
        <w:numPr>
          <w:ilvl w:val="0"/>
          <w:numId w:val="5"/>
        </w:numPr>
        <w:bidi w:val="0"/>
        <w:spacing w:after="120"/>
        <w:ind w:left="410" w:right="0" w:hanging="344"/>
        <w:jc w:val="both"/>
        <w:rPr>
          <w:rFonts w:ascii="MaiandraGD-Regular" w:cs="MaiandraGD-Regular" w:hAnsi="MaiandraGD-Regular" w:eastAsia="MaiandraGD-Regular"/>
          <w:position w:val="0"/>
          <w:rtl w:val="0"/>
        </w:rPr>
      </w:pPr>
      <w:r>
        <w:rPr>
          <w:rFonts w:ascii="MaiandraGD-Regular"/>
          <w:rtl w:val="0"/>
          <w:lang w:val="en-US"/>
        </w:rPr>
        <w:t>You may contact the officer(s) whose particulars appear below on the subject matter of this letter of notification of award.</w:t>
      </w:r>
    </w:p>
    <w:p>
      <w:pPr>
        <w:pStyle w:val="Body"/>
        <w:bidi w:val="0"/>
        <w:spacing w:after="120" w:line="276" w:lineRule="auto"/>
        <w:ind w:left="2160" w:right="0" w:firstLine="0"/>
        <w:jc w:val="left"/>
        <w:rPr>
          <w:rFonts w:ascii="MaiandraGD-Italic" w:cs="MaiandraGD-Italic" w:hAnsi="MaiandraGD-Italic" w:eastAsia="MaiandraGD-Italic"/>
          <w:i w:val="1"/>
          <w:iCs w:val="1"/>
          <w:u w:color="000000"/>
          <w:rtl w:val="0"/>
        </w:rPr>
      </w:pPr>
    </w:p>
    <w:p>
      <w:pPr>
        <w:pStyle w:val="Body"/>
        <w:bidi w:val="0"/>
        <w:spacing w:after="120" w:line="276" w:lineRule="auto"/>
        <w:ind w:left="0" w:right="0" w:firstLine="0"/>
        <w:jc w:val="left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Regular"/>
          <w:u w:color="000000"/>
          <w:rtl w:val="0"/>
        </w:rPr>
        <w:t>(FULL PARTICULARS) 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"/>
        <w:bidi w:val="0"/>
        <w:spacing w:after="120" w:line="276" w:lineRule="auto"/>
        <w:ind w:left="216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</w:rPr>
      </w:pPr>
    </w:p>
    <w:p>
      <w:pPr>
        <w:pStyle w:val="Body"/>
        <w:bidi w:val="0"/>
        <w:spacing w:after="120" w:line="276" w:lineRule="auto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</w:rPr>
      </w:pPr>
    </w:p>
    <w:p>
      <w:pPr>
        <w:pStyle w:val="Body"/>
        <w:bidi w:val="0"/>
        <w:spacing w:after="120" w:line="276" w:lineRule="auto"/>
        <w:ind w:left="2160" w:right="0" w:firstLine="0"/>
        <w:jc w:val="right"/>
        <w:rPr>
          <w:rFonts w:ascii="Maiandra GD" w:cs="Maiandra GD" w:hAnsi="Maiandra GD" w:eastAsia="Maiandra GD"/>
          <w:u w:color="000000"/>
          <w:rtl w:val="0"/>
          <w:lang w:val="en-US"/>
        </w:rPr>
      </w:pPr>
      <w:r>
        <w:rPr>
          <w:rFonts w:ascii="MaiandraGD-Regular"/>
          <w:u w:color="000000"/>
          <w:rtl w:val="0"/>
        </w:rPr>
        <w:t>SIGNED FOR ACCOUNTING OFFICER</w:t>
      </w:r>
      <w:r>
        <w:rPr>
          <w:rFonts w:ascii="MaiandraGD-Regular"/>
          <w:u w:color="000000"/>
          <w:rtl w:val="0"/>
          <w:lang w:val="en-US"/>
        </w:rPr>
        <w:t>S</w:t>
      </w:r>
    </w:p>
    <w:p>
      <w:pPr>
        <w:pStyle w:val="Body"/>
        <w:jc w:val="left"/>
        <w:rPr>
          <w:rFonts w:ascii="Maiandra GD" w:cs="Maiandra GD" w:hAnsi="Maiandra GD" w:eastAsia="Maiandra GD"/>
          <w:lang w:val="en-US"/>
        </w:rPr>
      </w:pPr>
    </w:p>
    <w:p>
      <w:pPr>
        <w:pStyle w:val="Body"/>
        <w:jc w:val="left"/>
        <w:rPr>
          <w:rFonts w:ascii="Maiandra GD" w:cs="Maiandra GD" w:hAnsi="Maiandra GD" w:eastAsia="Maiandra GD"/>
          <w:lang w:val="en-US"/>
        </w:rPr>
      </w:pPr>
      <w:r>
        <w:rPr>
          <w:rFonts w:ascii="Maiandra GD"/>
          <w:u w:color="c00000"/>
          <w:rtl w:val="0"/>
          <w:lang w:val="en-US"/>
        </w:rPr>
        <w:t xml:space="preserve">Principal Secretary </w:t>
        <w:tab/>
        <w:tab/>
        <w:tab/>
        <w:tab/>
        <w:tab/>
      </w:r>
      <w:r>
        <w:rPr>
          <w:rFonts w:ascii="Maiandra GD"/>
          <w:rtl w:val="0"/>
          <w:lang w:val="en-US"/>
        </w:rPr>
        <w:t>Chief Executive Officer</w:t>
      </w:r>
    </w:p>
    <w:p>
      <w:pPr>
        <w:pStyle w:val="Body"/>
        <w:jc w:val="left"/>
        <w:rPr>
          <w:rFonts w:ascii="MaiandraGD-Regular" w:cs="MaiandraGD-Regular" w:hAnsi="MaiandraGD-Regular" w:eastAsia="MaiandraGD-Regular"/>
          <w:lang w:val="en-US"/>
        </w:rPr>
      </w:pPr>
      <w:r>
        <w:rPr>
          <w:rFonts w:ascii="MaiandraGD-Regular"/>
          <w:rtl w:val="0"/>
          <w:lang w:val="en-US"/>
        </w:rPr>
        <w:t>State Department for Trade (SDT)</w:t>
        <w:tab/>
        <w:tab/>
        <w:tab/>
        <w:t xml:space="preserve">Kenya National Multi </w:t>
        <w:tab/>
        <w:t xml:space="preserve">Commodities </w:t>
        <w:tab/>
      </w:r>
    </w:p>
    <w:p>
      <w:pPr>
        <w:pStyle w:val="Body"/>
        <w:jc w:val="left"/>
        <w:rPr>
          <w:rFonts w:ascii="MaiandraGD-Regular" w:cs="MaiandraGD-Regular" w:hAnsi="MaiandraGD-Regular" w:eastAsia="MaiandraGD-Regular"/>
          <w:lang w:val="en-US"/>
        </w:rPr>
      </w:pPr>
      <w:r>
        <w:rPr>
          <w:rFonts w:ascii="MaiandraGD-Regular"/>
          <w:rtl w:val="0"/>
          <w:lang w:val="en-US"/>
        </w:rPr>
        <w:t>P.O</w:t>
      </w:r>
      <w:r>
        <w:rPr>
          <w:rFonts w:ascii="MaiandraGD-Regular"/>
          <w:rtl w:val="0"/>
          <w:lang w:val="en-US"/>
        </w:rPr>
        <w:t>.</w:t>
      </w:r>
      <w:r>
        <w:rPr>
          <w:rFonts w:ascii="MaiandraGD-Regular"/>
          <w:rtl w:val="0"/>
          <w:lang w:val="en-US"/>
        </w:rPr>
        <w:t xml:space="preserve"> Box 30430-00100</w:t>
      </w:r>
      <w:r>
        <w:rPr>
          <w:rFonts w:ascii="MaiandraGD-Regular" w:cs="MaiandraGD-Regular" w:hAnsi="MaiandraGD-Regular" w:eastAsia="MaiandraGD-Regular"/>
          <w:rtl w:val="0"/>
          <w:lang w:val="en-US"/>
        </w:rPr>
        <w:tab/>
        <w:tab/>
        <w:tab/>
        <w:tab/>
        <w:t>Exchange Limited (</w:t>
      </w:r>
      <w:r>
        <w:rPr>
          <w:rFonts w:ascii="MaiandraGD-Regular"/>
          <w:rtl w:val="0"/>
          <w:lang w:val="en-US"/>
        </w:rPr>
        <w:t>KOMEX</w:t>
      </w:r>
      <w:r>
        <w:rPr>
          <w:rFonts w:ascii="MaiandraGD-Regular"/>
          <w:rtl w:val="0"/>
          <w:lang w:val="en-US"/>
        </w:rPr>
        <w:t>)</w:t>
      </w:r>
    </w:p>
    <w:p>
      <w:pPr>
        <w:pStyle w:val="Body"/>
        <w:jc w:val="left"/>
        <w:rPr>
          <w:rFonts w:ascii="MaiandraGD-Regular" w:cs="MaiandraGD-Regular" w:hAnsi="MaiandraGD-Regular" w:eastAsia="MaiandraGD-Regular"/>
          <w:lang w:val="en-US"/>
        </w:rPr>
      </w:pPr>
      <w:r>
        <w:rPr>
          <w:rFonts w:ascii="MaiandraGD-Regular"/>
          <w:rtl w:val="0"/>
          <w:lang w:val="en-US"/>
        </w:rPr>
        <w:t>NAIROBI - KENYA</w:t>
      </w:r>
      <w:r>
        <w:rPr>
          <w:rFonts w:ascii="MaiandraGD-Regular"/>
          <w:rtl w:val="0"/>
          <w:lang w:val="en-US"/>
        </w:rPr>
        <w:t xml:space="preserve"> </w:t>
      </w:r>
      <w:r>
        <w:rPr>
          <w:rFonts w:ascii="MaiandraGD-Regular" w:cs="MaiandraGD-Regular" w:hAnsi="MaiandraGD-Regular" w:eastAsia="MaiandraGD-Regular"/>
          <w:lang w:val="en-US"/>
        </w:rPr>
        <w:tab/>
        <w:tab/>
        <w:tab/>
        <w:tab/>
        <w:tab/>
      </w:r>
      <w:r>
        <w:rPr>
          <w:rFonts w:ascii="MaiandraGD-Regular"/>
          <w:rtl w:val="0"/>
          <w:lang w:val="en-US"/>
        </w:rPr>
        <w:t>P.O</w:t>
      </w:r>
      <w:r>
        <w:rPr>
          <w:rFonts w:ascii="MaiandraGD-Regular"/>
          <w:rtl w:val="0"/>
          <w:lang w:val="en-US"/>
        </w:rPr>
        <w:t>.</w:t>
      </w:r>
      <w:r>
        <w:rPr>
          <w:rFonts w:ascii="MaiandraGD-Regular"/>
          <w:rtl w:val="0"/>
          <w:lang w:val="en-US"/>
        </w:rPr>
        <w:t xml:space="preserve"> Box 30430-00100</w:t>
      </w:r>
    </w:p>
    <w:p>
      <w:pPr>
        <w:pStyle w:val="Body"/>
        <w:jc w:val="left"/>
      </w:pPr>
      <w:r>
        <w:rPr>
          <w:rFonts w:ascii="MaiandraGD-Regular" w:cs="MaiandraGD-Regular" w:hAnsi="MaiandraGD-Regular" w:eastAsia="MaiandraGD-Regular"/>
          <w:rtl w:val="0"/>
          <w:lang w:val="en-US"/>
        </w:rPr>
        <w:tab/>
        <w:tab/>
        <w:tab/>
        <w:tab/>
        <w:tab/>
        <w:tab/>
        <w:tab/>
        <w:t>NAIROBI - KENYA</w:t>
      </w:r>
    </w:p>
    <w:sectPr>
      <w:headerReference w:type="default" r:id="rId4"/>
      <w:footerReference w:type="default" r:id="rId5"/>
      <w:pgSz w:w="11906" w:h="16838" w:orient="portrait"/>
      <w:pgMar w:top="720" w:right="1440" w:bottom="720" w:left="144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Maiandra GD">
    <w:charset w:val="00"/>
    <w:family w:val="roman"/>
    <w:pitch w:val="default"/>
  </w:font>
  <w:font w:name="MaiandraGD-Regular">
    <w:charset w:val="00"/>
    <w:family w:val="roman"/>
    <w:pitch w:val="default"/>
  </w:font>
  <w:font w:name="Cambria">
    <w:charset w:val="00"/>
    <w:family w:val="roman"/>
    <w:pitch w:val="default"/>
  </w:font>
  <w:font w:name="MaiandraGD-Ital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Fonts w:ascii="Maiandra GD" w:cs="Maiandra GD" w:hAnsi="Maiandra GD" w:eastAsia="Maiandra GD"/>
        <w:sz w:val="22"/>
        <w:szCs w:val="22"/>
        <w:u w:color="000000"/>
        <w:rtl w:val="0"/>
        <w:lang w:val="en-US"/>
      </w:rPr>
    </w:pPr>
    <w:r>
      <w:rPr>
        <w:rFonts w:ascii="Maiandra GD"/>
        <w:sz w:val="22"/>
        <w:szCs w:val="22"/>
        <w:u w:color="000000"/>
        <w:rtl w:val="0"/>
        <w:lang w:val="en-US"/>
      </w:rPr>
      <w:tab/>
    </w:r>
    <w:r>
      <w:rPr>
        <w:rFonts w:ascii="Maiandra GD"/>
        <w:sz w:val="22"/>
        <w:szCs w:val="22"/>
        <w:u w:color="c00000"/>
        <w:rtl w:val="0"/>
        <w:lang w:val="en-US"/>
      </w:rPr>
      <w:t xml:space="preserve">Tender for </w:t>
    </w:r>
    <w:r>
      <w:rPr>
        <w:rFonts w:ascii="Maiandra GD"/>
        <w:sz w:val="22"/>
        <w:szCs w:val="22"/>
        <w:u w:color="c00000"/>
        <w:rtl w:val="0"/>
        <w:lang w:val="en-US"/>
      </w:rPr>
      <w:t xml:space="preserve">Supply, Delivery, Installation, Customization, Commissioning and Equipping of a Commodities Exchange Trading </w:t>
    </w:r>
    <w:r>
      <w:rPr>
        <w:rFonts w:ascii="Maiandra GD"/>
        <w:sz w:val="22"/>
        <w:szCs w:val="22"/>
        <w:u w:color="c00000"/>
        <w:rtl w:val="0"/>
        <w:lang w:val="en-US"/>
      </w:rPr>
      <w:t>Technology Suite</w:t>
    </w:r>
    <w:r>
      <w:rPr>
        <w:rFonts w:ascii="Maiandra GD"/>
        <w:sz w:val="22"/>
        <w:szCs w:val="22"/>
        <w:u w:color="c00000"/>
        <w:rtl w:val="0"/>
        <w:lang w:val="en-US"/>
      </w:rPr>
      <w:t xml:space="preserve"> with Operations and Maintenance Support for</w:t>
    </w:r>
    <w:r>
      <w:rPr>
        <w:rFonts w:ascii="Maiandra GD"/>
        <w:sz w:val="22"/>
        <w:szCs w:val="22"/>
        <w:u w:color="c00000"/>
        <w:rtl w:val="0"/>
        <w:lang w:val="en-US"/>
      </w:rPr>
      <w:t xml:space="preserve"> SDT and KOMEX</w:t>
    </w:r>
  </w:p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tl w:val="0"/>
      </w:rPr>
    </w:pP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  <w:tab/>
    </w:r>
    <w:r>
      <w:rPr>
        <w:rFonts w:ascii="Maiandra GD"/>
        <w:sz w:val="20"/>
        <w:szCs w:val="20"/>
        <w:u w:color="000000"/>
        <w:rtl w:val="0"/>
        <w:lang w:val="en-US"/>
      </w:rPr>
      <w:t>_________________________________________________________________________________________</w:t>
    </w: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409"/>
          <w:tab w:val="clear" w:pos="0"/>
        </w:tabs>
        <w:ind w:left="409" w:hanging="341"/>
      </w:pPr>
      <w:rPr>
        <w:rFonts w:ascii="MaiandraGD-Regular" w:cs="MaiandraGD-Regular" w:hAnsi="MaiandraGD-Regular" w:eastAsia="MaiandraGD-Regular"/>
        <w:position w:val="0"/>
      </w:rPr>
    </w:lvl>
    <w:lvl w:ilvl="1">
      <w:start w:val="1"/>
      <w:numFmt w:val="lowerLetter"/>
      <w:suff w:val="tab"/>
      <w:lvlText w:val="%2."/>
      <w:lvlJc w:val="left"/>
      <w:pPr>
        <w:tabs>
          <w:tab w:val="num" w:pos="3210"/>
          <w:tab w:val="clear" w:pos="0"/>
        </w:tabs>
        <w:ind w:left="3210" w:hanging="330"/>
      </w:pPr>
      <w:rPr>
        <w:rFonts w:ascii="MaiandraGD-Regular" w:cs="MaiandraGD-Regular" w:hAnsi="MaiandraGD-Regular" w:eastAsia="MaiandraGD-Regular"/>
        <w:position w:val="0"/>
      </w:rPr>
    </w:lvl>
    <w:lvl w:ilvl="2">
      <w:start w:val="1"/>
      <w:numFmt w:val="lowerRoman"/>
      <w:suff w:val="tab"/>
      <w:lvlText w:val="%3."/>
      <w:lvlJc w:val="left"/>
      <w:pPr>
        <w:tabs>
          <w:tab w:val="num" w:pos="3935"/>
          <w:tab w:val="clear" w:pos="0"/>
        </w:tabs>
        <w:ind w:left="3935" w:hanging="271"/>
      </w:pPr>
      <w:rPr>
        <w:rFonts w:ascii="MaiandraGD-Regular" w:cs="MaiandraGD-Regular" w:hAnsi="MaiandraGD-Regular" w:eastAsia="MaiandraGD-Regular"/>
        <w:position w:val="0"/>
      </w:rPr>
    </w:lvl>
    <w:lvl w:ilvl="3">
      <w:start w:val="1"/>
      <w:numFmt w:val="decimal"/>
      <w:suff w:val="tab"/>
      <w:lvlText w:val="%4."/>
      <w:lvlJc w:val="left"/>
      <w:pPr>
        <w:tabs>
          <w:tab w:val="num" w:pos="4650"/>
          <w:tab w:val="clear" w:pos="0"/>
        </w:tabs>
        <w:ind w:left="4650" w:hanging="330"/>
      </w:pPr>
      <w:rPr>
        <w:rFonts w:ascii="MaiandraGD-Regular" w:cs="MaiandraGD-Regular" w:hAnsi="MaiandraGD-Regular" w:eastAsia="MaiandraGD-Regular"/>
        <w:position w:val="0"/>
      </w:rPr>
    </w:lvl>
    <w:lvl w:ilvl="4">
      <w:start w:val="1"/>
      <w:numFmt w:val="lowerLetter"/>
      <w:suff w:val="tab"/>
      <w:lvlText w:val="%5."/>
      <w:lvlJc w:val="left"/>
      <w:pPr>
        <w:tabs>
          <w:tab w:val="num" w:pos="5370"/>
          <w:tab w:val="clear" w:pos="0"/>
        </w:tabs>
        <w:ind w:left="5370" w:hanging="330"/>
      </w:pPr>
      <w:rPr>
        <w:rFonts w:ascii="MaiandraGD-Regular" w:cs="MaiandraGD-Regular" w:hAnsi="MaiandraGD-Regular" w:eastAsia="MaiandraGD-Regular"/>
        <w:position w:val="0"/>
      </w:rPr>
    </w:lvl>
    <w:lvl w:ilvl="5">
      <w:start w:val="1"/>
      <w:numFmt w:val="lowerRoman"/>
      <w:suff w:val="tab"/>
      <w:lvlText w:val="%6."/>
      <w:lvlJc w:val="left"/>
      <w:pPr>
        <w:tabs>
          <w:tab w:val="num" w:pos="6095"/>
          <w:tab w:val="clear" w:pos="0"/>
        </w:tabs>
        <w:ind w:left="6095" w:hanging="271"/>
      </w:pPr>
      <w:rPr>
        <w:rFonts w:ascii="MaiandraGD-Regular" w:cs="MaiandraGD-Regular" w:hAnsi="MaiandraGD-Regular" w:eastAsia="MaiandraGD-Regular"/>
        <w:position w:val="0"/>
      </w:rPr>
    </w:lvl>
    <w:lvl w:ilvl="6">
      <w:start w:val="1"/>
      <w:numFmt w:val="decimal"/>
      <w:suff w:val="tab"/>
      <w:lvlText w:val="%7."/>
      <w:lvlJc w:val="left"/>
      <w:pPr>
        <w:tabs>
          <w:tab w:val="num" w:pos="6810"/>
          <w:tab w:val="clear" w:pos="0"/>
        </w:tabs>
        <w:ind w:left="6810" w:hanging="330"/>
      </w:pPr>
      <w:rPr>
        <w:rFonts w:ascii="MaiandraGD-Regular" w:cs="MaiandraGD-Regular" w:hAnsi="MaiandraGD-Regular" w:eastAsia="MaiandraGD-Regular"/>
        <w:position w:val="0"/>
      </w:rPr>
    </w:lvl>
    <w:lvl w:ilvl="7">
      <w:start w:val="1"/>
      <w:numFmt w:val="lowerLetter"/>
      <w:suff w:val="tab"/>
      <w:lvlText w:val="%8."/>
      <w:lvlJc w:val="left"/>
      <w:pPr>
        <w:tabs>
          <w:tab w:val="num" w:pos="7530"/>
          <w:tab w:val="clear" w:pos="0"/>
        </w:tabs>
        <w:ind w:left="7530" w:hanging="330"/>
      </w:pPr>
      <w:rPr>
        <w:rFonts w:ascii="MaiandraGD-Regular" w:cs="MaiandraGD-Regular" w:hAnsi="MaiandraGD-Regular" w:eastAsia="MaiandraGD-Regular"/>
        <w:position w:val="0"/>
      </w:rPr>
    </w:lvl>
    <w:lvl w:ilvl="8">
      <w:start w:val="1"/>
      <w:numFmt w:val="lowerRoman"/>
      <w:suff w:val="tab"/>
      <w:lvlText w:val="%9."/>
      <w:lvlJc w:val="left"/>
      <w:pPr>
        <w:tabs>
          <w:tab w:val="num" w:pos="8255"/>
          <w:tab w:val="clear" w:pos="0"/>
        </w:tabs>
        <w:ind w:left="8255" w:hanging="271"/>
      </w:pPr>
      <w:rPr>
        <w:rFonts w:ascii="MaiandraGD-Regular" w:cs="MaiandraGD-Regular" w:hAnsi="MaiandraGD-Regular" w:eastAsia="MaiandraGD-Regular"/>
        <w:position w:val="0"/>
      </w:rPr>
    </w:lvl>
  </w:abstractNum>
  <w:abstractNum w:abstractNumId="1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210"/>
          <w:tab w:val="clear" w:pos="0"/>
        </w:tabs>
        <w:ind w:left="3210" w:hanging="33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lowerLetter"/>
      <w:suff w:val="tab"/>
      <w:lvlText w:val="%2."/>
      <w:lvlJc w:val="left"/>
      <w:pPr>
        <w:tabs>
          <w:tab w:val="num" w:pos="3930"/>
          <w:tab w:val="clear" w:pos="0"/>
        </w:tabs>
        <w:ind w:left="3930" w:hanging="33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2">
      <w:start w:val="1"/>
      <w:numFmt w:val="lowerRoman"/>
      <w:suff w:val="tab"/>
      <w:lvlText w:val="%3."/>
      <w:lvlJc w:val="left"/>
      <w:pPr>
        <w:tabs>
          <w:tab w:val="num" w:pos="4655"/>
          <w:tab w:val="clear" w:pos="0"/>
        </w:tabs>
        <w:ind w:left="4655" w:hanging="27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3">
      <w:start w:val="1"/>
      <w:numFmt w:val="decimal"/>
      <w:suff w:val="tab"/>
      <w:lvlText w:val="%4."/>
      <w:lvlJc w:val="left"/>
      <w:pPr>
        <w:tabs>
          <w:tab w:val="num" w:pos="5370"/>
          <w:tab w:val="clear" w:pos="0"/>
        </w:tabs>
        <w:ind w:left="5370" w:hanging="33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4">
      <w:start w:val="1"/>
      <w:numFmt w:val="lowerLetter"/>
      <w:suff w:val="tab"/>
      <w:lvlText w:val="%5."/>
      <w:lvlJc w:val="left"/>
      <w:pPr>
        <w:tabs>
          <w:tab w:val="num" w:pos="6090"/>
          <w:tab w:val="clear" w:pos="0"/>
        </w:tabs>
        <w:ind w:left="6090" w:hanging="33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5">
      <w:start w:val="1"/>
      <w:numFmt w:val="lowerRoman"/>
      <w:suff w:val="tab"/>
      <w:lvlText w:val="%6."/>
      <w:lvlJc w:val="left"/>
      <w:pPr>
        <w:tabs>
          <w:tab w:val="num" w:pos="6815"/>
          <w:tab w:val="clear" w:pos="0"/>
        </w:tabs>
        <w:ind w:left="6815" w:hanging="27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6">
      <w:start w:val="1"/>
      <w:numFmt w:val="decimal"/>
      <w:suff w:val="tab"/>
      <w:lvlText w:val="%7."/>
      <w:lvlJc w:val="left"/>
      <w:pPr>
        <w:tabs>
          <w:tab w:val="num" w:pos="7530"/>
          <w:tab w:val="clear" w:pos="0"/>
        </w:tabs>
        <w:ind w:left="7530" w:hanging="33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7">
      <w:start w:val="1"/>
      <w:numFmt w:val="lowerLetter"/>
      <w:suff w:val="tab"/>
      <w:lvlText w:val="%8."/>
      <w:lvlJc w:val="left"/>
      <w:pPr>
        <w:tabs>
          <w:tab w:val="num" w:pos="8250"/>
          <w:tab w:val="clear" w:pos="0"/>
        </w:tabs>
        <w:ind w:left="8250" w:hanging="33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8">
      <w:start w:val="1"/>
      <w:numFmt w:val="lowerRoman"/>
      <w:suff w:val="tab"/>
      <w:lvlText w:val="%9."/>
      <w:lvlJc w:val="left"/>
      <w:pPr>
        <w:tabs>
          <w:tab w:val="num" w:pos="8975"/>
          <w:tab w:val="clear" w:pos="0"/>
        </w:tabs>
        <w:ind w:left="8975" w:hanging="271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</w:abstractNum>
  <w:abstractNum w:abstractNumId="2">
    <w:multiLevelType w:val="multilevel"/>
    <w:styleLink w:val="List 0"/>
    <w:lvl w:ilvl="0">
      <w:start w:val="1"/>
      <w:numFmt w:val="decimal"/>
      <w:suff w:val="tab"/>
      <w:lvlText w:val="%1."/>
      <w:lvlJc w:val="left"/>
      <w:pPr>
        <w:tabs>
          <w:tab w:val="num" w:pos="409"/>
          <w:tab w:val="clear" w:pos="0"/>
        </w:tabs>
        <w:ind w:left="409" w:hanging="341"/>
      </w:pPr>
      <w:rPr>
        <w:rFonts w:ascii="MaiandraGD-Regular" w:cs="MaiandraGD-Regular" w:hAnsi="MaiandraGD-Regular" w:eastAsia="MaiandraGD-Regular"/>
        <w:position w:val="0"/>
      </w:rPr>
    </w:lvl>
    <w:lvl w:ilvl="1">
      <w:start w:val="1"/>
      <w:numFmt w:val="lowerLetter"/>
      <w:suff w:val="tab"/>
      <w:lvlText w:val="%2."/>
      <w:lvlJc w:val="left"/>
      <w:pPr>
        <w:tabs>
          <w:tab w:val="num" w:pos="3210"/>
          <w:tab w:val="clear" w:pos="0"/>
        </w:tabs>
        <w:ind w:left="3210" w:hanging="330"/>
      </w:pPr>
      <w:rPr>
        <w:rFonts w:ascii="MaiandraGD-Regular" w:cs="MaiandraGD-Regular" w:hAnsi="MaiandraGD-Regular" w:eastAsia="MaiandraGD-Regular"/>
        <w:position w:val="0"/>
      </w:rPr>
    </w:lvl>
    <w:lvl w:ilvl="2">
      <w:start w:val="1"/>
      <w:numFmt w:val="lowerRoman"/>
      <w:suff w:val="tab"/>
      <w:lvlText w:val="%3."/>
      <w:lvlJc w:val="left"/>
      <w:pPr>
        <w:tabs>
          <w:tab w:val="num" w:pos="3935"/>
          <w:tab w:val="clear" w:pos="0"/>
        </w:tabs>
        <w:ind w:left="3935" w:hanging="271"/>
      </w:pPr>
      <w:rPr>
        <w:rFonts w:ascii="MaiandraGD-Regular" w:cs="MaiandraGD-Regular" w:hAnsi="MaiandraGD-Regular" w:eastAsia="MaiandraGD-Regular"/>
        <w:position w:val="0"/>
      </w:rPr>
    </w:lvl>
    <w:lvl w:ilvl="3">
      <w:start w:val="1"/>
      <w:numFmt w:val="decimal"/>
      <w:suff w:val="tab"/>
      <w:lvlText w:val="%4."/>
      <w:lvlJc w:val="left"/>
      <w:pPr>
        <w:tabs>
          <w:tab w:val="num" w:pos="4650"/>
          <w:tab w:val="clear" w:pos="0"/>
        </w:tabs>
        <w:ind w:left="4650" w:hanging="330"/>
      </w:pPr>
      <w:rPr>
        <w:rFonts w:ascii="MaiandraGD-Regular" w:cs="MaiandraGD-Regular" w:hAnsi="MaiandraGD-Regular" w:eastAsia="MaiandraGD-Regular"/>
        <w:position w:val="0"/>
      </w:rPr>
    </w:lvl>
    <w:lvl w:ilvl="4">
      <w:start w:val="1"/>
      <w:numFmt w:val="lowerLetter"/>
      <w:suff w:val="tab"/>
      <w:lvlText w:val="%5."/>
      <w:lvlJc w:val="left"/>
      <w:pPr>
        <w:tabs>
          <w:tab w:val="num" w:pos="5370"/>
          <w:tab w:val="clear" w:pos="0"/>
        </w:tabs>
        <w:ind w:left="5370" w:hanging="330"/>
      </w:pPr>
      <w:rPr>
        <w:rFonts w:ascii="MaiandraGD-Regular" w:cs="MaiandraGD-Regular" w:hAnsi="MaiandraGD-Regular" w:eastAsia="MaiandraGD-Regular"/>
        <w:position w:val="0"/>
      </w:rPr>
    </w:lvl>
    <w:lvl w:ilvl="5">
      <w:start w:val="1"/>
      <w:numFmt w:val="lowerRoman"/>
      <w:suff w:val="tab"/>
      <w:lvlText w:val="%6."/>
      <w:lvlJc w:val="left"/>
      <w:pPr>
        <w:tabs>
          <w:tab w:val="num" w:pos="6095"/>
          <w:tab w:val="clear" w:pos="0"/>
        </w:tabs>
        <w:ind w:left="6095" w:hanging="271"/>
      </w:pPr>
      <w:rPr>
        <w:rFonts w:ascii="MaiandraGD-Regular" w:cs="MaiandraGD-Regular" w:hAnsi="MaiandraGD-Regular" w:eastAsia="MaiandraGD-Regular"/>
        <w:position w:val="0"/>
      </w:rPr>
    </w:lvl>
    <w:lvl w:ilvl="6">
      <w:start w:val="1"/>
      <w:numFmt w:val="decimal"/>
      <w:suff w:val="tab"/>
      <w:lvlText w:val="%7."/>
      <w:lvlJc w:val="left"/>
      <w:pPr>
        <w:tabs>
          <w:tab w:val="num" w:pos="6810"/>
          <w:tab w:val="clear" w:pos="0"/>
        </w:tabs>
        <w:ind w:left="6810" w:hanging="330"/>
      </w:pPr>
      <w:rPr>
        <w:rFonts w:ascii="MaiandraGD-Regular" w:cs="MaiandraGD-Regular" w:hAnsi="MaiandraGD-Regular" w:eastAsia="MaiandraGD-Regular"/>
        <w:position w:val="0"/>
      </w:rPr>
    </w:lvl>
    <w:lvl w:ilvl="7">
      <w:start w:val="1"/>
      <w:numFmt w:val="lowerLetter"/>
      <w:suff w:val="tab"/>
      <w:lvlText w:val="%8."/>
      <w:lvlJc w:val="left"/>
      <w:pPr>
        <w:tabs>
          <w:tab w:val="num" w:pos="7530"/>
          <w:tab w:val="clear" w:pos="0"/>
        </w:tabs>
        <w:ind w:left="7530" w:hanging="330"/>
      </w:pPr>
      <w:rPr>
        <w:rFonts w:ascii="MaiandraGD-Regular" w:cs="MaiandraGD-Regular" w:hAnsi="MaiandraGD-Regular" w:eastAsia="MaiandraGD-Regular"/>
        <w:position w:val="0"/>
      </w:rPr>
    </w:lvl>
    <w:lvl w:ilvl="8">
      <w:start w:val="1"/>
      <w:numFmt w:val="lowerRoman"/>
      <w:suff w:val="tab"/>
      <w:lvlText w:val="%9."/>
      <w:lvlJc w:val="left"/>
      <w:pPr>
        <w:tabs>
          <w:tab w:val="num" w:pos="8255"/>
          <w:tab w:val="clear" w:pos="0"/>
        </w:tabs>
        <w:ind w:left="8255" w:hanging="271"/>
      </w:pPr>
      <w:rPr>
        <w:rFonts w:ascii="MaiandraGD-Regular" w:cs="MaiandraGD-Regular" w:hAnsi="MaiandraGD-Regular" w:eastAsia="MaiandraGD-Regular"/>
        <w:position w:val="0"/>
      </w:rPr>
    </w:lvl>
  </w:abstractNum>
  <w:abstractNum w:abstractNumId="3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410"/>
          <w:tab w:val="clear" w:pos="0"/>
        </w:tabs>
        <w:ind w:left="410" w:hanging="344"/>
      </w:pPr>
      <w:rPr>
        <w:rFonts w:ascii="MaiandraGD-Regular" w:cs="MaiandraGD-Regular" w:hAnsi="MaiandraGD-Regular" w:eastAsia="MaiandraGD-Regular"/>
        <w:position w:val="0"/>
      </w:rPr>
    </w:lvl>
    <w:lvl w:ilvl="1">
      <w:start w:val="1"/>
      <w:numFmt w:val="lowerLetter"/>
      <w:suff w:val="tab"/>
      <w:lvlText w:val="%2."/>
      <w:lvlJc w:val="left"/>
      <w:pPr>
        <w:tabs>
          <w:tab w:val="num" w:pos="3210"/>
          <w:tab w:val="clear" w:pos="0"/>
        </w:tabs>
        <w:ind w:left="3210" w:hanging="330"/>
      </w:pPr>
      <w:rPr>
        <w:rFonts w:ascii="MaiandraGD-Regular" w:cs="MaiandraGD-Regular" w:hAnsi="MaiandraGD-Regular" w:eastAsia="MaiandraGD-Regular"/>
        <w:position w:val="0"/>
      </w:rPr>
    </w:lvl>
    <w:lvl w:ilvl="2">
      <w:start w:val="1"/>
      <w:numFmt w:val="lowerRoman"/>
      <w:suff w:val="tab"/>
      <w:lvlText w:val="%3."/>
      <w:lvlJc w:val="left"/>
      <w:pPr>
        <w:tabs>
          <w:tab w:val="num" w:pos="3935"/>
          <w:tab w:val="clear" w:pos="0"/>
        </w:tabs>
        <w:ind w:left="3935" w:hanging="271"/>
      </w:pPr>
      <w:rPr>
        <w:rFonts w:ascii="MaiandraGD-Regular" w:cs="MaiandraGD-Regular" w:hAnsi="MaiandraGD-Regular" w:eastAsia="MaiandraGD-Regular"/>
        <w:position w:val="0"/>
      </w:rPr>
    </w:lvl>
    <w:lvl w:ilvl="3">
      <w:start w:val="1"/>
      <w:numFmt w:val="decimal"/>
      <w:suff w:val="tab"/>
      <w:lvlText w:val="%4."/>
      <w:lvlJc w:val="left"/>
      <w:pPr>
        <w:tabs>
          <w:tab w:val="num" w:pos="4650"/>
          <w:tab w:val="clear" w:pos="0"/>
        </w:tabs>
        <w:ind w:left="4650" w:hanging="330"/>
      </w:pPr>
      <w:rPr>
        <w:rFonts w:ascii="MaiandraGD-Regular" w:cs="MaiandraGD-Regular" w:hAnsi="MaiandraGD-Regular" w:eastAsia="MaiandraGD-Regular"/>
        <w:position w:val="0"/>
      </w:rPr>
    </w:lvl>
    <w:lvl w:ilvl="4">
      <w:start w:val="1"/>
      <w:numFmt w:val="lowerLetter"/>
      <w:suff w:val="tab"/>
      <w:lvlText w:val="%5."/>
      <w:lvlJc w:val="left"/>
      <w:pPr>
        <w:tabs>
          <w:tab w:val="num" w:pos="5370"/>
          <w:tab w:val="clear" w:pos="0"/>
        </w:tabs>
        <w:ind w:left="5370" w:hanging="330"/>
      </w:pPr>
      <w:rPr>
        <w:rFonts w:ascii="MaiandraGD-Regular" w:cs="MaiandraGD-Regular" w:hAnsi="MaiandraGD-Regular" w:eastAsia="MaiandraGD-Regular"/>
        <w:position w:val="0"/>
      </w:rPr>
    </w:lvl>
    <w:lvl w:ilvl="5">
      <w:start w:val="1"/>
      <w:numFmt w:val="lowerRoman"/>
      <w:suff w:val="tab"/>
      <w:lvlText w:val="%6."/>
      <w:lvlJc w:val="left"/>
      <w:pPr>
        <w:tabs>
          <w:tab w:val="num" w:pos="6095"/>
          <w:tab w:val="clear" w:pos="0"/>
        </w:tabs>
        <w:ind w:left="6095" w:hanging="271"/>
      </w:pPr>
      <w:rPr>
        <w:rFonts w:ascii="MaiandraGD-Regular" w:cs="MaiandraGD-Regular" w:hAnsi="MaiandraGD-Regular" w:eastAsia="MaiandraGD-Regular"/>
        <w:position w:val="0"/>
      </w:rPr>
    </w:lvl>
    <w:lvl w:ilvl="6">
      <w:start w:val="1"/>
      <w:numFmt w:val="decimal"/>
      <w:suff w:val="tab"/>
      <w:lvlText w:val="%7."/>
      <w:lvlJc w:val="left"/>
      <w:pPr>
        <w:tabs>
          <w:tab w:val="num" w:pos="6810"/>
          <w:tab w:val="clear" w:pos="0"/>
        </w:tabs>
        <w:ind w:left="6810" w:hanging="330"/>
      </w:pPr>
      <w:rPr>
        <w:rFonts w:ascii="MaiandraGD-Regular" w:cs="MaiandraGD-Regular" w:hAnsi="MaiandraGD-Regular" w:eastAsia="MaiandraGD-Regular"/>
        <w:position w:val="0"/>
      </w:rPr>
    </w:lvl>
    <w:lvl w:ilvl="7">
      <w:start w:val="1"/>
      <w:numFmt w:val="lowerLetter"/>
      <w:suff w:val="tab"/>
      <w:lvlText w:val="%8."/>
      <w:lvlJc w:val="left"/>
      <w:pPr>
        <w:tabs>
          <w:tab w:val="num" w:pos="7530"/>
          <w:tab w:val="clear" w:pos="0"/>
        </w:tabs>
        <w:ind w:left="7530" w:hanging="330"/>
      </w:pPr>
      <w:rPr>
        <w:rFonts w:ascii="MaiandraGD-Regular" w:cs="MaiandraGD-Regular" w:hAnsi="MaiandraGD-Regular" w:eastAsia="MaiandraGD-Regular"/>
        <w:position w:val="0"/>
      </w:rPr>
    </w:lvl>
    <w:lvl w:ilvl="8">
      <w:start w:val="1"/>
      <w:numFmt w:val="lowerRoman"/>
      <w:suff w:val="tab"/>
      <w:lvlText w:val="%9."/>
      <w:lvlJc w:val="left"/>
      <w:pPr>
        <w:tabs>
          <w:tab w:val="num" w:pos="8255"/>
          <w:tab w:val="clear" w:pos="0"/>
        </w:tabs>
        <w:ind w:left="8255" w:hanging="271"/>
      </w:pPr>
      <w:rPr>
        <w:rFonts w:ascii="MaiandraGD-Regular" w:cs="MaiandraGD-Regular" w:hAnsi="MaiandraGD-Regular" w:eastAsia="MaiandraGD-Regular"/>
        <w:position w:val="0"/>
      </w:rPr>
    </w:lvl>
  </w:abstractNum>
  <w:abstractNum w:abstractNumId="4">
    <w:multiLevelType w:val="multilevel"/>
    <w:styleLink w:val="List 1"/>
    <w:lvl w:ilvl="0">
      <w:start w:val="3"/>
      <w:numFmt w:val="decimal"/>
      <w:suff w:val="tab"/>
      <w:lvlText w:val="%1."/>
      <w:lvlJc w:val="left"/>
      <w:pPr>
        <w:tabs>
          <w:tab w:val="num" w:pos="410"/>
          <w:tab w:val="clear" w:pos="0"/>
        </w:tabs>
        <w:ind w:left="410" w:hanging="344"/>
      </w:pPr>
      <w:rPr>
        <w:rFonts w:ascii="MaiandraGD-Regular" w:cs="MaiandraGD-Regular" w:hAnsi="MaiandraGD-Regular" w:eastAsia="MaiandraGD-Regular"/>
        <w:position w:val="0"/>
      </w:rPr>
    </w:lvl>
    <w:lvl w:ilvl="1">
      <w:start w:val="1"/>
      <w:numFmt w:val="lowerLetter"/>
      <w:suff w:val="tab"/>
      <w:lvlText w:val="%2."/>
      <w:lvlJc w:val="left"/>
      <w:pPr>
        <w:tabs>
          <w:tab w:val="num" w:pos="3210"/>
          <w:tab w:val="clear" w:pos="0"/>
        </w:tabs>
        <w:ind w:left="3210" w:hanging="330"/>
      </w:pPr>
      <w:rPr>
        <w:rFonts w:ascii="MaiandraGD-Regular" w:cs="MaiandraGD-Regular" w:hAnsi="MaiandraGD-Regular" w:eastAsia="MaiandraGD-Regular"/>
        <w:position w:val="0"/>
      </w:rPr>
    </w:lvl>
    <w:lvl w:ilvl="2">
      <w:start w:val="1"/>
      <w:numFmt w:val="lowerRoman"/>
      <w:suff w:val="tab"/>
      <w:lvlText w:val="%3."/>
      <w:lvlJc w:val="left"/>
      <w:pPr>
        <w:tabs>
          <w:tab w:val="num" w:pos="3935"/>
          <w:tab w:val="clear" w:pos="0"/>
        </w:tabs>
        <w:ind w:left="3935" w:hanging="271"/>
      </w:pPr>
      <w:rPr>
        <w:rFonts w:ascii="MaiandraGD-Regular" w:cs="MaiandraGD-Regular" w:hAnsi="MaiandraGD-Regular" w:eastAsia="MaiandraGD-Regular"/>
        <w:position w:val="0"/>
      </w:rPr>
    </w:lvl>
    <w:lvl w:ilvl="3">
      <w:start w:val="1"/>
      <w:numFmt w:val="decimal"/>
      <w:suff w:val="tab"/>
      <w:lvlText w:val="%4."/>
      <w:lvlJc w:val="left"/>
      <w:pPr>
        <w:tabs>
          <w:tab w:val="num" w:pos="4650"/>
          <w:tab w:val="clear" w:pos="0"/>
        </w:tabs>
        <w:ind w:left="4650" w:hanging="330"/>
      </w:pPr>
      <w:rPr>
        <w:rFonts w:ascii="MaiandraGD-Regular" w:cs="MaiandraGD-Regular" w:hAnsi="MaiandraGD-Regular" w:eastAsia="MaiandraGD-Regular"/>
        <w:position w:val="0"/>
      </w:rPr>
    </w:lvl>
    <w:lvl w:ilvl="4">
      <w:start w:val="1"/>
      <w:numFmt w:val="lowerLetter"/>
      <w:suff w:val="tab"/>
      <w:lvlText w:val="%5."/>
      <w:lvlJc w:val="left"/>
      <w:pPr>
        <w:tabs>
          <w:tab w:val="num" w:pos="5370"/>
          <w:tab w:val="clear" w:pos="0"/>
        </w:tabs>
        <w:ind w:left="5370" w:hanging="330"/>
      </w:pPr>
      <w:rPr>
        <w:rFonts w:ascii="MaiandraGD-Regular" w:cs="MaiandraGD-Regular" w:hAnsi="MaiandraGD-Regular" w:eastAsia="MaiandraGD-Regular"/>
        <w:position w:val="0"/>
      </w:rPr>
    </w:lvl>
    <w:lvl w:ilvl="5">
      <w:start w:val="1"/>
      <w:numFmt w:val="lowerRoman"/>
      <w:suff w:val="tab"/>
      <w:lvlText w:val="%6."/>
      <w:lvlJc w:val="left"/>
      <w:pPr>
        <w:tabs>
          <w:tab w:val="num" w:pos="6095"/>
          <w:tab w:val="clear" w:pos="0"/>
        </w:tabs>
        <w:ind w:left="6095" w:hanging="271"/>
      </w:pPr>
      <w:rPr>
        <w:rFonts w:ascii="MaiandraGD-Regular" w:cs="MaiandraGD-Regular" w:hAnsi="MaiandraGD-Regular" w:eastAsia="MaiandraGD-Regular"/>
        <w:position w:val="0"/>
      </w:rPr>
    </w:lvl>
    <w:lvl w:ilvl="6">
      <w:start w:val="1"/>
      <w:numFmt w:val="decimal"/>
      <w:suff w:val="tab"/>
      <w:lvlText w:val="%7."/>
      <w:lvlJc w:val="left"/>
      <w:pPr>
        <w:tabs>
          <w:tab w:val="num" w:pos="6810"/>
          <w:tab w:val="clear" w:pos="0"/>
        </w:tabs>
        <w:ind w:left="6810" w:hanging="330"/>
      </w:pPr>
      <w:rPr>
        <w:rFonts w:ascii="MaiandraGD-Regular" w:cs="MaiandraGD-Regular" w:hAnsi="MaiandraGD-Regular" w:eastAsia="MaiandraGD-Regular"/>
        <w:position w:val="0"/>
      </w:rPr>
    </w:lvl>
    <w:lvl w:ilvl="7">
      <w:start w:val="1"/>
      <w:numFmt w:val="lowerLetter"/>
      <w:suff w:val="tab"/>
      <w:lvlText w:val="%8."/>
      <w:lvlJc w:val="left"/>
      <w:pPr>
        <w:tabs>
          <w:tab w:val="num" w:pos="7530"/>
          <w:tab w:val="clear" w:pos="0"/>
        </w:tabs>
        <w:ind w:left="7530" w:hanging="330"/>
      </w:pPr>
      <w:rPr>
        <w:rFonts w:ascii="MaiandraGD-Regular" w:cs="MaiandraGD-Regular" w:hAnsi="MaiandraGD-Regular" w:eastAsia="MaiandraGD-Regular"/>
        <w:position w:val="0"/>
      </w:rPr>
    </w:lvl>
    <w:lvl w:ilvl="8">
      <w:start w:val="1"/>
      <w:numFmt w:val="lowerRoman"/>
      <w:suff w:val="tab"/>
      <w:lvlText w:val="%9."/>
      <w:lvlJc w:val="left"/>
      <w:pPr>
        <w:tabs>
          <w:tab w:val="num" w:pos="8255"/>
          <w:tab w:val="clear" w:pos="0"/>
        </w:tabs>
        <w:ind w:left="8255" w:hanging="271"/>
      </w:pPr>
      <w:rPr>
        <w:rFonts w:ascii="MaiandraGD-Regular" w:cs="MaiandraGD-Regular" w:hAnsi="MaiandraGD-Regular" w:eastAsia="MaiandraGD-Regular"/>
        <w:position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76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3"/>
      <w:szCs w:val="23"/>
      <w:u w:val="none" w:color="000000"/>
      <w:vertAlign w:val="baseline"/>
      <w:lang w:val="en-US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Arial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List 0">
    <w:name w:val="List 0"/>
    <w:basedOn w:val="Imported Style 48"/>
    <w:next w:val="List 0"/>
    <w:pPr>
      <w:numPr>
        <w:numId w:val="1"/>
      </w:numPr>
    </w:pPr>
  </w:style>
  <w:style w:type="numbering" w:styleId="Imported Style 48">
    <w:name w:val="Imported Style 48"/>
    <w:next w:val="Imported Style 48"/>
    <w:pPr>
      <w:numPr>
        <w:numId w:val="2"/>
      </w:numPr>
    </w:pPr>
  </w:style>
  <w:style w:type="numbering" w:styleId="List 1">
    <w:name w:val="List 1"/>
    <w:basedOn w:val="Imported Style 48"/>
    <w:next w:val="List 1"/>
    <w:pPr>
      <w:numPr>
        <w:numId w:val="4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